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E762" w14:textId="77777777" w:rsidR="0053544B" w:rsidRPr="002A05B9" w:rsidRDefault="0053544B" w:rsidP="002A05B9">
      <w:pPr>
        <w:pStyle w:val="NoSpacing"/>
      </w:pPr>
      <w:r w:rsidRPr="002A05B9">
        <w:t>Refund Policy</w:t>
      </w:r>
    </w:p>
    <w:p w14:paraId="24BD8090" w14:textId="094CFB13" w:rsidR="0053544B" w:rsidRDefault="0053544B" w:rsidP="002A05B9">
      <w:pPr>
        <w:pStyle w:val="NoSpacing"/>
      </w:pPr>
      <w:r w:rsidRPr="002A05B9">
        <w:t xml:space="preserve">The Club’s refund policy outlines the circumstances under which registration fee refunds may be granted to players who decide to leave the </w:t>
      </w:r>
      <w:r w:rsidR="006304ED">
        <w:t>c</w:t>
      </w:r>
      <w:r w:rsidRPr="002A05B9">
        <w:t xml:space="preserve">lub before the end of the playing season. It is important for both parents and players to understand that the </w:t>
      </w:r>
      <w:r w:rsidR="006304ED">
        <w:t>c</w:t>
      </w:r>
      <w:r w:rsidRPr="002A05B9">
        <w:t xml:space="preserve">lub incurs non-refundable expenses for each registered player. These expenses include payments for </w:t>
      </w:r>
      <w:r w:rsidR="006304ED">
        <w:t>c</w:t>
      </w:r>
      <w:r w:rsidRPr="002A05B9">
        <w:t xml:space="preserve">ounty affiliations, league participation, facility usage, social media activity, kit, and equipment. Many of these costs are committed prior to </w:t>
      </w:r>
      <w:r w:rsidR="002A05B9" w:rsidRPr="002A05B9">
        <w:t>registration and the start of the season</w:t>
      </w:r>
      <w:r w:rsidRPr="002A05B9">
        <w:t>.</w:t>
      </w:r>
    </w:p>
    <w:p w14:paraId="47B4AB60" w14:textId="77777777" w:rsidR="002A05B9" w:rsidRPr="002A05B9" w:rsidRDefault="002A05B9" w:rsidP="002A05B9">
      <w:pPr>
        <w:pStyle w:val="NoSpacing"/>
      </w:pPr>
    </w:p>
    <w:p w14:paraId="163E69EE" w14:textId="7EB8658D" w:rsidR="0053544B" w:rsidRDefault="0053544B" w:rsidP="002A05B9">
      <w:pPr>
        <w:pStyle w:val="NoSpacing"/>
      </w:pPr>
      <w:r w:rsidRPr="002A05B9">
        <w:t xml:space="preserve">In certain situations, after registration and player evaluation, the team manager may determine that a player is not meeting the expectations or requirements of the team. If several attempts have been made to support the player and it is ultimately decided that the player is not a suitable fit for the team, the </w:t>
      </w:r>
      <w:r w:rsidR="006304ED">
        <w:t>c</w:t>
      </w:r>
      <w:r w:rsidRPr="002A05B9">
        <w:t>lub</w:t>
      </w:r>
      <w:r w:rsidR="006304ED">
        <w:t xml:space="preserve"> </w:t>
      </w:r>
      <w:proofErr w:type="spellStart"/>
      <w:r w:rsidR="006304ED">
        <w:t>commitee</w:t>
      </w:r>
      <w:proofErr w:type="spellEnd"/>
      <w:r w:rsidRPr="002A05B9">
        <w:t xml:space="preserve"> will </w:t>
      </w:r>
      <w:proofErr w:type="gramStart"/>
      <w:r w:rsidRPr="002A05B9">
        <w:t>make a decision</w:t>
      </w:r>
      <w:proofErr w:type="gramEnd"/>
      <w:r w:rsidRPr="002A05B9">
        <w:t xml:space="preserve"> regarding the player’s continued involvement in the program.</w:t>
      </w:r>
    </w:p>
    <w:p w14:paraId="43B505A7" w14:textId="77777777" w:rsidR="002A05B9" w:rsidRPr="002A05B9" w:rsidRDefault="002A05B9" w:rsidP="002A05B9">
      <w:pPr>
        <w:pStyle w:val="NoSpacing"/>
      </w:pPr>
    </w:p>
    <w:p w14:paraId="081BA7C7" w14:textId="77777777" w:rsidR="0053544B" w:rsidRPr="002A05B9" w:rsidRDefault="0053544B" w:rsidP="002A05B9">
      <w:pPr>
        <w:pStyle w:val="NoSpacing"/>
      </w:pPr>
      <w:r w:rsidRPr="002A05B9">
        <w:t>Refund Policy Details</w:t>
      </w:r>
    </w:p>
    <w:p w14:paraId="361AF2A9" w14:textId="1544F1FA" w:rsidR="0053544B" w:rsidRPr="002A05B9" w:rsidRDefault="0053544B" w:rsidP="002A05B9">
      <w:pPr>
        <w:pStyle w:val="NoSpacing"/>
      </w:pPr>
      <w:r w:rsidRPr="002A05B9">
        <w:t>The Playing Season (</w:t>
      </w:r>
      <w:r w:rsidR="002A05B9">
        <w:t>1</w:t>
      </w:r>
      <w:r w:rsidR="002A05B9" w:rsidRPr="002A05B9">
        <w:rPr>
          <w:vertAlign w:val="superscript"/>
        </w:rPr>
        <w:t>st</w:t>
      </w:r>
      <w:r w:rsidR="002A05B9">
        <w:t xml:space="preserve"> </w:t>
      </w:r>
      <w:r w:rsidRPr="002A05B9">
        <w:t xml:space="preserve">September 1 to </w:t>
      </w:r>
      <w:r w:rsidR="002A05B9">
        <w:t>31</w:t>
      </w:r>
      <w:r w:rsidR="002A05B9" w:rsidRPr="002A05B9">
        <w:rPr>
          <w:vertAlign w:val="superscript"/>
        </w:rPr>
        <w:t>st</w:t>
      </w:r>
      <w:r w:rsidR="002A05B9">
        <w:t xml:space="preserve"> </w:t>
      </w:r>
      <w:proofErr w:type="gramStart"/>
      <w:r w:rsidRPr="002A05B9">
        <w:t>May )</w:t>
      </w:r>
      <w:proofErr w:type="gramEnd"/>
    </w:p>
    <w:p w14:paraId="5E455FAC" w14:textId="76F74D4E" w:rsidR="0053544B" w:rsidRPr="002A05B9" w:rsidRDefault="0053544B" w:rsidP="002A05B9">
      <w:pPr>
        <w:pStyle w:val="NoSpacing"/>
      </w:pPr>
      <w:r w:rsidRPr="002A05B9">
        <w:t xml:space="preserve">All playing kits featuring the Eldon Celtic JFC logo remain the property of the </w:t>
      </w:r>
      <w:r w:rsidR="006304ED">
        <w:t>c</w:t>
      </w:r>
      <w:r w:rsidRPr="002A05B9">
        <w:t>lub. Refunds will only be processed after the player returns all Eldon Celtic JFC playing kit</w:t>
      </w:r>
      <w:r w:rsidR="006304ED">
        <w:t xml:space="preserve"> in very good condition</w:t>
      </w:r>
      <w:r w:rsidRPr="002A05B9">
        <w:t>. The amount refunded depends on the date the Club receives notification of withdrawal:</w:t>
      </w:r>
    </w:p>
    <w:p w14:paraId="0C71DA09" w14:textId="0FD5F6A0" w:rsidR="0053544B" w:rsidRPr="002A05B9" w:rsidRDefault="0053544B" w:rsidP="002A05B9">
      <w:pPr>
        <w:pStyle w:val="NoSpacing"/>
      </w:pPr>
      <w:r w:rsidRPr="002A05B9">
        <w:t xml:space="preserve">If the Club is notified before </w:t>
      </w:r>
      <w:r w:rsidR="002A05B9">
        <w:t>30</w:t>
      </w:r>
      <w:r w:rsidR="002A05B9" w:rsidRPr="002A05B9">
        <w:rPr>
          <w:vertAlign w:val="superscript"/>
        </w:rPr>
        <w:t>th</w:t>
      </w:r>
      <w:r w:rsidR="002A05B9">
        <w:t xml:space="preserve"> </w:t>
      </w:r>
      <w:r w:rsidRPr="002A05B9">
        <w:t xml:space="preserve">September, </w:t>
      </w:r>
      <w:r w:rsidR="002A05B9">
        <w:t>80</w:t>
      </w:r>
      <w:proofErr w:type="gramStart"/>
      <w:r w:rsidR="002A05B9">
        <w:t xml:space="preserve">% </w:t>
      </w:r>
      <w:r w:rsidRPr="002A05B9">
        <w:t xml:space="preserve"> of</w:t>
      </w:r>
      <w:proofErr w:type="gramEnd"/>
      <w:r w:rsidRPr="002A05B9">
        <w:t xml:space="preserve"> the registration fee will be issued, </w:t>
      </w:r>
      <w:r w:rsidR="002A05B9">
        <w:t>less</w:t>
      </w:r>
      <w:r w:rsidRPr="002A05B9">
        <w:t xml:space="preserve"> the administration fee.</w:t>
      </w:r>
    </w:p>
    <w:p w14:paraId="00ED3BEE" w14:textId="28700347" w:rsidR="0053544B" w:rsidRPr="002A05B9" w:rsidRDefault="0053544B" w:rsidP="002A05B9">
      <w:pPr>
        <w:pStyle w:val="NoSpacing"/>
      </w:pPr>
      <w:r w:rsidRPr="002A05B9">
        <w:t xml:space="preserve">If the Club is notified between </w:t>
      </w:r>
      <w:r w:rsidR="002A05B9">
        <w:t>1</w:t>
      </w:r>
      <w:r w:rsidR="002A05B9" w:rsidRPr="002A05B9">
        <w:rPr>
          <w:vertAlign w:val="superscript"/>
        </w:rPr>
        <w:t>st</w:t>
      </w:r>
      <w:r w:rsidR="002A05B9">
        <w:t xml:space="preserve"> </w:t>
      </w:r>
      <w:r w:rsidRPr="002A05B9">
        <w:t>October</w:t>
      </w:r>
      <w:r w:rsidR="002A05B9">
        <w:t xml:space="preserve"> &amp;</w:t>
      </w:r>
      <w:r w:rsidRPr="002A05B9">
        <w:t xml:space="preserve"> </w:t>
      </w:r>
      <w:r w:rsidR="002A05B9">
        <w:t>31</w:t>
      </w:r>
      <w:r w:rsidR="002A05B9" w:rsidRPr="002A05B9">
        <w:rPr>
          <w:vertAlign w:val="superscript"/>
        </w:rPr>
        <w:t>st</w:t>
      </w:r>
      <w:r w:rsidR="002A05B9">
        <w:t xml:space="preserve"> November</w:t>
      </w:r>
      <w:r w:rsidRPr="002A05B9">
        <w:t>, 50% of the registration fees will be refunded, less the administration fee.</w:t>
      </w:r>
    </w:p>
    <w:p w14:paraId="48743EAF" w14:textId="6C3A875E" w:rsidR="0053544B" w:rsidRDefault="0053544B" w:rsidP="002A05B9">
      <w:pPr>
        <w:pStyle w:val="NoSpacing"/>
      </w:pPr>
      <w:r w:rsidRPr="002A05B9">
        <w:t xml:space="preserve">If the Club is notified on or after </w:t>
      </w:r>
      <w:r w:rsidR="002A05B9">
        <w:t>1</w:t>
      </w:r>
      <w:r w:rsidR="002A05B9" w:rsidRPr="002A05B9">
        <w:rPr>
          <w:vertAlign w:val="superscript"/>
        </w:rPr>
        <w:t>st</w:t>
      </w:r>
      <w:r w:rsidR="002A05B9">
        <w:t xml:space="preserve"> December</w:t>
      </w:r>
      <w:r w:rsidRPr="002A05B9">
        <w:t>, no portion of the registration fees will be refunded.</w:t>
      </w:r>
    </w:p>
    <w:p w14:paraId="4BE0C69C" w14:textId="02A879BA" w:rsidR="004E4B28" w:rsidRDefault="004E4B28" w:rsidP="002A05B9">
      <w:pPr>
        <w:pStyle w:val="NoSpacing"/>
      </w:pPr>
      <w:r>
        <w:t xml:space="preserve">If the kit has not been returned within 14 days of leaving the club, </w:t>
      </w:r>
      <w:proofErr w:type="gramStart"/>
      <w:r>
        <w:t>the  full</w:t>
      </w:r>
      <w:proofErr w:type="gramEnd"/>
      <w:r>
        <w:t xml:space="preserve"> cost of the kit will also be deducted from any refund.</w:t>
      </w:r>
    </w:p>
    <w:p w14:paraId="1E9029F0" w14:textId="77777777" w:rsidR="002A05B9" w:rsidRPr="002A05B9" w:rsidRDefault="002A05B9" w:rsidP="002A05B9">
      <w:pPr>
        <w:pStyle w:val="NoSpacing"/>
      </w:pPr>
    </w:p>
    <w:p w14:paraId="0E222D34" w14:textId="77777777" w:rsidR="0053544B" w:rsidRPr="002A05B9" w:rsidRDefault="0053544B" w:rsidP="002A05B9">
      <w:pPr>
        <w:pStyle w:val="NoSpacing"/>
      </w:pPr>
      <w:r w:rsidRPr="002A05B9">
        <w:t>Committee Approval</w:t>
      </w:r>
    </w:p>
    <w:p w14:paraId="5B252912" w14:textId="3B2CFD32" w:rsidR="002A05B9" w:rsidRDefault="0053544B" w:rsidP="002A05B9">
      <w:pPr>
        <w:pStyle w:val="NoSpacing"/>
      </w:pPr>
      <w:r w:rsidRPr="002A05B9">
        <w:t xml:space="preserve">This document provides a detailed overview of the specific circumstances under which registration fee refunds may be granted to players who decide to leave the </w:t>
      </w:r>
      <w:r w:rsidR="006304ED">
        <w:t>c</w:t>
      </w:r>
      <w:r w:rsidRPr="002A05B9">
        <w:t>lub</w:t>
      </w:r>
      <w:r w:rsidR="00A35F62">
        <w:t xml:space="preserve">, or the </w:t>
      </w:r>
      <w:r w:rsidR="006304ED">
        <w:t>c</w:t>
      </w:r>
      <w:r w:rsidR="00A35F62">
        <w:t xml:space="preserve">lub decide to release a player, </w:t>
      </w:r>
      <w:r w:rsidRPr="002A05B9">
        <w:t>prior to the conclusion of the playing season.</w:t>
      </w:r>
      <w:r w:rsidR="00A35F62">
        <w:t xml:space="preserve"> In both situation</w:t>
      </w:r>
      <w:r w:rsidR="006304ED">
        <w:t>s</w:t>
      </w:r>
      <w:r w:rsidR="00A35F62">
        <w:t xml:space="preserve"> 1</w:t>
      </w:r>
      <w:r w:rsidR="006304ED">
        <w:t xml:space="preserve"> calendar</w:t>
      </w:r>
      <w:r w:rsidR="00A35F62">
        <w:t xml:space="preserve"> months’ notice should be given to see if a resolution can be found. </w:t>
      </w:r>
    </w:p>
    <w:p w14:paraId="4E401F0D" w14:textId="77777777" w:rsidR="00A35F62" w:rsidRDefault="00A35F62" w:rsidP="002A05B9">
      <w:pPr>
        <w:pStyle w:val="NoSpacing"/>
      </w:pPr>
    </w:p>
    <w:p w14:paraId="4FAF91DF" w14:textId="65A84007" w:rsidR="0053544B" w:rsidRDefault="0053544B" w:rsidP="002A05B9">
      <w:pPr>
        <w:pStyle w:val="NoSpacing"/>
      </w:pPr>
      <w:r w:rsidRPr="002A05B9">
        <w:t xml:space="preserve">It is essential for both parents and players to recognize that the </w:t>
      </w:r>
      <w:r w:rsidR="006304ED">
        <w:t>c</w:t>
      </w:r>
      <w:r w:rsidRPr="002A05B9">
        <w:t>lub incurs a variety of non-refundable expenses for each registered player. These expenses include costs associated with County affiliations, participation in designated leagues, the use of facilities, social media activities, kit, and equipment. Many of these expenditures are committed before the season officially begins.</w:t>
      </w:r>
    </w:p>
    <w:p w14:paraId="1B3122BF" w14:textId="77777777" w:rsidR="00A35F62" w:rsidRPr="002A05B9" w:rsidRDefault="00A35F62" w:rsidP="002A05B9">
      <w:pPr>
        <w:pStyle w:val="NoSpacing"/>
      </w:pPr>
    </w:p>
    <w:p w14:paraId="02AC23AC" w14:textId="4855A762" w:rsidR="0053544B" w:rsidRDefault="0053544B" w:rsidP="002A05B9">
      <w:pPr>
        <w:pStyle w:val="NoSpacing"/>
      </w:pPr>
      <w:r w:rsidRPr="002A05B9">
        <w:t xml:space="preserve">In certain scenarios, following registration and player evaluation, the team manager may determine that a player is not fulfilling the expectations or requirements of the team. If, </w:t>
      </w:r>
      <w:r w:rsidRPr="002A05B9">
        <w:lastRenderedPageBreak/>
        <w:t xml:space="preserve">after considering and attempting several ways to support the player, the manager concludes that the player is not the right fit for the </w:t>
      </w:r>
      <w:proofErr w:type="gramStart"/>
      <w:r w:rsidRPr="002A05B9">
        <w:t>particular team</w:t>
      </w:r>
      <w:proofErr w:type="gramEnd"/>
      <w:r w:rsidRPr="002A05B9">
        <w:t xml:space="preserve">, the </w:t>
      </w:r>
      <w:r w:rsidR="006304ED">
        <w:t>c</w:t>
      </w:r>
      <w:r w:rsidRPr="002A05B9">
        <w:t xml:space="preserve">lub may </w:t>
      </w:r>
      <w:proofErr w:type="gramStart"/>
      <w:r w:rsidRPr="002A05B9">
        <w:t>make a determination</w:t>
      </w:r>
      <w:proofErr w:type="gramEnd"/>
      <w:r w:rsidRPr="002A05B9">
        <w:t xml:space="preserve"> regarding the player’s ongoing participation in the program.</w:t>
      </w:r>
    </w:p>
    <w:p w14:paraId="3B4B69FF" w14:textId="77777777" w:rsidR="002A05B9" w:rsidRPr="002A05B9" w:rsidRDefault="002A05B9" w:rsidP="002A05B9">
      <w:pPr>
        <w:pStyle w:val="NoSpacing"/>
      </w:pPr>
    </w:p>
    <w:p w14:paraId="4A5AAC06" w14:textId="77777777" w:rsidR="0053544B" w:rsidRPr="002A05B9" w:rsidRDefault="0053544B" w:rsidP="002A05B9">
      <w:pPr>
        <w:pStyle w:val="NoSpacing"/>
      </w:pPr>
      <w:r w:rsidRPr="002A05B9">
        <w:t>Refund Policy Details</w:t>
      </w:r>
    </w:p>
    <w:p w14:paraId="1E2A61B1" w14:textId="23F36789" w:rsidR="0053544B" w:rsidRPr="002A05B9" w:rsidRDefault="0053544B" w:rsidP="002A05B9">
      <w:pPr>
        <w:pStyle w:val="NoSpacing"/>
      </w:pPr>
      <w:r w:rsidRPr="002A05B9">
        <w:t xml:space="preserve">The Playing Season (1st September to 30th May) </w:t>
      </w:r>
    </w:p>
    <w:p w14:paraId="27A2D2F1" w14:textId="77436374" w:rsidR="0053544B" w:rsidRPr="002A05B9" w:rsidRDefault="0053544B" w:rsidP="002A05B9">
      <w:pPr>
        <w:pStyle w:val="NoSpacing"/>
      </w:pPr>
      <w:r w:rsidRPr="002A05B9">
        <w:t xml:space="preserve">All playing kits that display the Eldon Celtic JFC logo are the property of the </w:t>
      </w:r>
      <w:r w:rsidR="006304ED">
        <w:t>c</w:t>
      </w:r>
      <w:r w:rsidRPr="002A05B9">
        <w:t>lub. Refunds will only be processed after the return of all Eldon Celtic JFC playing kit by the player. The date on which the Club receives notification determines the amount of the refund as follows:</w:t>
      </w:r>
    </w:p>
    <w:p w14:paraId="15075FEF" w14:textId="2D80BEE3" w:rsidR="0053544B" w:rsidRPr="002A05B9" w:rsidRDefault="0053544B" w:rsidP="002A05B9">
      <w:pPr>
        <w:pStyle w:val="NoSpacing"/>
      </w:pPr>
      <w:r w:rsidRPr="002A05B9">
        <w:t xml:space="preserve">If the </w:t>
      </w:r>
      <w:r w:rsidR="006304ED">
        <w:t>c</w:t>
      </w:r>
      <w:r w:rsidRPr="002A05B9">
        <w:t>lub is notified before September 30th, a pro-rata refund of the registration fee will be issued, minus the administration fee.</w:t>
      </w:r>
    </w:p>
    <w:p w14:paraId="580A012C" w14:textId="399B0C1D" w:rsidR="0053544B" w:rsidRPr="002A05B9" w:rsidRDefault="0053544B" w:rsidP="002A05B9">
      <w:pPr>
        <w:pStyle w:val="NoSpacing"/>
      </w:pPr>
      <w:r w:rsidRPr="002A05B9">
        <w:t xml:space="preserve">If the </w:t>
      </w:r>
      <w:r w:rsidR="006304ED">
        <w:t>c</w:t>
      </w:r>
      <w:r w:rsidRPr="002A05B9">
        <w:t>lub is notified between October 1st and December 31st, 50% of the registration fees will be refunded, less the administration fee.</w:t>
      </w:r>
    </w:p>
    <w:p w14:paraId="166729B1" w14:textId="20B5B4B6" w:rsidR="0053544B" w:rsidRPr="002A05B9" w:rsidRDefault="0053544B" w:rsidP="002A05B9">
      <w:pPr>
        <w:pStyle w:val="NoSpacing"/>
      </w:pPr>
      <w:r w:rsidRPr="002A05B9">
        <w:t xml:space="preserve">If the </w:t>
      </w:r>
      <w:r w:rsidR="006304ED">
        <w:t>c</w:t>
      </w:r>
      <w:r w:rsidRPr="002A05B9">
        <w:t>lub is notified on or after January 1st, no portion of the registration fees will be refunded.</w:t>
      </w:r>
    </w:p>
    <w:p w14:paraId="6CB20D76" w14:textId="77777777" w:rsidR="0053544B" w:rsidRPr="002A05B9" w:rsidRDefault="0053544B" w:rsidP="002A05B9">
      <w:pPr>
        <w:pStyle w:val="NoSpacing"/>
      </w:pPr>
    </w:p>
    <w:p w14:paraId="301E8179" w14:textId="458AD870" w:rsidR="0053544B" w:rsidRPr="002A05B9" w:rsidRDefault="0053544B" w:rsidP="002A05B9">
      <w:pPr>
        <w:pStyle w:val="NoSpacing"/>
      </w:pPr>
      <w:r w:rsidRPr="002A05B9">
        <w:t>Tournaments &amp; Preseason (May 1st to August 31st)</w:t>
      </w:r>
    </w:p>
    <w:p w14:paraId="1C92594F" w14:textId="77777777" w:rsidR="0053544B" w:rsidRDefault="0053544B" w:rsidP="002A05B9">
      <w:pPr>
        <w:pStyle w:val="NoSpacing"/>
      </w:pPr>
      <w:r w:rsidRPr="002A05B9">
        <w:t>From May 1st through August 31st each year, individual Managers select and enter tournaments at their discretion and are responsible for managing the associated costs. Any requests for refunds during this period are handled directly by the respective team manager.</w:t>
      </w:r>
    </w:p>
    <w:p w14:paraId="22DD59F6" w14:textId="77777777" w:rsidR="002A05B9" w:rsidRPr="002A05B9" w:rsidRDefault="002A05B9" w:rsidP="002A05B9">
      <w:pPr>
        <w:pStyle w:val="NoSpacing"/>
      </w:pPr>
    </w:p>
    <w:p w14:paraId="6D04D93F" w14:textId="77777777" w:rsidR="0053544B" w:rsidRPr="002A05B9" w:rsidRDefault="0053544B" w:rsidP="002A05B9">
      <w:pPr>
        <w:pStyle w:val="NoSpacing"/>
      </w:pPr>
      <w:r w:rsidRPr="002A05B9">
        <w:t>Implementation Process</w:t>
      </w:r>
    </w:p>
    <w:p w14:paraId="4D10F16F" w14:textId="598912CB" w:rsidR="002B2AC7" w:rsidRDefault="0053544B" w:rsidP="002A05B9">
      <w:pPr>
        <w:pStyle w:val="NoSpacing"/>
      </w:pPr>
      <w:proofErr w:type="gramStart"/>
      <w:r w:rsidRPr="002A05B9">
        <w:t>In order to</w:t>
      </w:r>
      <w:proofErr w:type="gramEnd"/>
      <w:r w:rsidRPr="002A05B9">
        <w:t xml:space="preserve"> qualify for a refund under this policy, a written notice must be submitted to both the Team Manager and the Club Secretary. Upon receipt of this</w:t>
      </w:r>
      <w:r w:rsidR="004E4B28">
        <w:t xml:space="preserve"> termination</w:t>
      </w:r>
      <w:r w:rsidRPr="002A05B9">
        <w:t xml:space="preserve"> notice, the Club Secretary will coordinate the process to arrange reimbursement of the applicable registration fee.</w:t>
      </w:r>
      <w:r w:rsidR="00A35F62">
        <w:t xml:space="preserve"> The refund will be issued with 7 days of the receipt of kit</w:t>
      </w:r>
      <w:r w:rsidR="004E4B28">
        <w:t xml:space="preserve">, or 14 days upon receipt of the termination notice, whichever sooner. </w:t>
      </w:r>
      <w:r w:rsidR="00A35F62">
        <w:t xml:space="preserve"> </w:t>
      </w:r>
    </w:p>
    <w:p w14:paraId="092AE8C9" w14:textId="77777777" w:rsidR="006304ED" w:rsidRDefault="006304ED" w:rsidP="002A05B9">
      <w:pPr>
        <w:pStyle w:val="NoSpacing"/>
      </w:pPr>
    </w:p>
    <w:p w14:paraId="4B4E3D44" w14:textId="7DB1CFDA" w:rsidR="006304ED" w:rsidRPr="002A05B9" w:rsidRDefault="006304ED" w:rsidP="002A05B9">
      <w:pPr>
        <w:pStyle w:val="NoSpacing"/>
      </w:pPr>
      <w:r>
        <w:t>Club secretary – secretary@eldonceltic.com</w:t>
      </w:r>
    </w:p>
    <w:p w14:paraId="2EDA0B3F" w14:textId="6500F0E1" w:rsidR="002B2AC7" w:rsidRDefault="002B2AC7" w:rsidP="002B2AC7"/>
    <w:sectPr w:rsidR="002B2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EA2"/>
    <w:multiLevelType w:val="hybridMultilevel"/>
    <w:tmpl w:val="32C8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07B39"/>
    <w:multiLevelType w:val="hybridMultilevel"/>
    <w:tmpl w:val="F90E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46A4D"/>
    <w:multiLevelType w:val="hybridMultilevel"/>
    <w:tmpl w:val="CD64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91C4A"/>
    <w:multiLevelType w:val="multilevel"/>
    <w:tmpl w:val="F798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427266"/>
    <w:multiLevelType w:val="hybridMultilevel"/>
    <w:tmpl w:val="2CF2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51334"/>
    <w:multiLevelType w:val="hybridMultilevel"/>
    <w:tmpl w:val="DEDC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A393E"/>
    <w:multiLevelType w:val="multilevel"/>
    <w:tmpl w:val="A026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277587">
    <w:abstractNumId w:val="3"/>
  </w:num>
  <w:num w:numId="2" w16cid:durableId="1069231183">
    <w:abstractNumId w:val="6"/>
  </w:num>
  <w:num w:numId="3" w16cid:durableId="1092160568">
    <w:abstractNumId w:val="5"/>
  </w:num>
  <w:num w:numId="4" w16cid:durableId="706954443">
    <w:abstractNumId w:val="2"/>
  </w:num>
  <w:num w:numId="5" w16cid:durableId="13306763">
    <w:abstractNumId w:val="0"/>
  </w:num>
  <w:num w:numId="6" w16cid:durableId="1122379742">
    <w:abstractNumId w:val="1"/>
  </w:num>
  <w:num w:numId="7" w16cid:durableId="86980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AD"/>
    <w:rsid w:val="000C331E"/>
    <w:rsid w:val="002A05B9"/>
    <w:rsid w:val="002B2AC7"/>
    <w:rsid w:val="004E4B28"/>
    <w:rsid w:val="0053544B"/>
    <w:rsid w:val="006304ED"/>
    <w:rsid w:val="00745254"/>
    <w:rsid w:val="00927ED4"/>
    <w:rsid w:val="0099789D"/>
    <w:rsid w:val="009F4846"/>
    <w:rsid w:val="00A3459A"/>
    <w:rsid w:val="00A35F62"/>
    <w:rsid w:val="00A56D66"/>
    <w:rsid w:val="00E851AD"/>
    <w:rsid w:val="00EE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B210"/>
  <w15:chartTrackingRefBased/>
  <w15:docId w15:val="{970EFBA7-023B-0248-81AB-010EC31C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5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5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AD"/>
    <w:rPr>
      <w:rFonts w:eastAsiaTheme="majorEastAsia" w:cstheme="majorBidi"/>
      <w:color w:val="272727" w:themeColor="text1" w:themeTint="D8"/>
    </w:rPr>
  </w:style>
  <w:style w:type="paragraph" w:styleId="Title">
    <w:name w:val="Title"/>
    <w:basedOn w:val="Normal"/>
    <w:next w:val="Normal"/>
    <w:link w:val="TitleChar"/>
    <w:uiPriority w:val="10"/>
    <w:qFormat/>
    <w:rsid w:val="00E8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AD"/>
    <w:pPr>
      <w:spacing w:before="160"/>
      <w:jc w:val="center"/>
    </w:pPr>
    <w:rPr>
      <w:i/>
      <w:iCs/>
      <w:color w:val="404040" w:themeColor="text1" w:themeTint="BF"/>
    </w:rPr>
  </w:style>
  <w:style w:type="character" w:customStyle="1" w:styleId="QuoteChar">
    <w:name w:val="Quote Char"/>
    <w:basedOn w:val="DefaultParagraphFont"/>
    <w:link w:val="Quote"/>
    <w:uiPriority w:val="29"/>
    <w:rsid w:val="00E851AD"/>
    <w:rPr>
      <w:i/>
      <w:iCs/>
      <w:color w:val="404040" w:themeColor="text1" w:themeTint="BF"/>
    </w:rPr>
  </w:style>
  <w:style w:type="paragraph" w:styleId="ListParagraph">
    <w:name w:val="List Paragraph"/>
    <w:basedOn w:val="Normal"/>
    <w:uiPriority w:val="34"/>
    <w:qFormat/>
    <w:rsid w:val="00E851AD"/>
    <w:pPr>
      <w:ind w:left="720"/>
      <w:contextualSpacing/>
    </w:pPr>
  </w:style>
  <w:style w:type="character" w:styleId="IntenseEmphasis">
    <w:name w:val="Intense Emphasis"/>
    <w:basedOn w:val="DefaultParagraphFont"/>
    <w:uiPriority w:val="21"/>
    <w:qFormat/>
    <w:rsid w:val="00E851AD"/>
    <w:rPr>
      <w:i/>
      <w:iCs/>
      <w:color w:val="0F4761" w:themeColor="accent1" w:themeShade="BF"/>
    </w:rPr>
  </w:style>
  <w:style w:type="paragraph" w:styleId="IntenseQuote">
    <w:name w:val="Intense Quote"/>
    <w:basedOn w:val="Normal"/>
    <w:next w:val="Normal"/>
    <w:link w:val="IntenseQuoteChar"/>
    <w:uiPriority w:val="30"/>
    <w:qFormat/>
    <w:rsid w:val="00E8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AD"/>
    <w:rPr>
      <w:i/>
      <w:iCs/>
      <w:color w:val="0F4761" w:themeColor="accent1" w:themeShade="BF"/>
    </w:rPr>
  </w:style>
  <w:style w:type="character" w:styleId="IntenseReference">
    <w:name w:val="Intense Reference"/>
    <w:basedOn w:val="DefaultParagraphFont"/>
    <w:uiPriority w:val="32"/>
    <w:qFormat/>
    <w:rsid w:val="00E851AD"/>
    <w:rPr>
      <w:b/>
      <w:bCs/>
      <w:smallCaps/>
      <w:color w:val="0F4761" w:themeColor="accent1" w:themeShade="BF"/>
      <w:spacing w:val="5"/>
    </w:rPr>
  </w:style>
  <w:style w:type="paragraph" w:styleId="NoSpacing">
    <w:name w:val="No Spacing"/>
    <w:uiPriority w:val="1"/>
    <w:qFormat/>
    <w:rsid w:val="00E851AD"/>
    <w:pPr>
      <w:spacing w:after="0" w:line="240" w:lineRule="auto"/>
    </w:pPr>
  </w:style>
  <w:style w:type="paragraph" w:styleId="NormalWeb">
    <w:name w:val="Normal (Web)"/>
    <w:basedOn w:val="Normal"/>
    <w:uiPriority w:val="99"/>
    <w:semiHidden/>
    <w:unhideWhenUsed/>
    <w:rsid w:val="00E851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51AD"/>
    <w:rPr>
      <w:b/>
      <w:bCs/>
    </w:rPr>
  </w:style>
  <w:style w:type="character" w:customStyle="1" w:styleId="apple-converted-space">
    <w:name w:val="apple-converted-space"/>
    <w:basedOn w:val="DefaultParagraphFont"/>
    <w:rsid w:val="00E8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Celtic JFC</dc:creator>
  <cp:keywords/>
  <dc:description/>
  <cp:lastModifiedBy>Eldon Celtic JFC</cp:lastModifiedBy>
  <cp:revision>2</cp:revision>
  <dcterms:created xsi:type="dcterms:W3CDTF">2025-11-26T19:46:00Z</dcterms:created>
  <dcterms:modified xsi:type="dcterms:W3CDTF">2025-11-26T19:46:00Z</dcterms:modified>
</cp:coreProperties>
</file>